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364D5" w14:textId="37B42319" w:rsidR="00F97359" w:rsidRPr="00F97359" w:rsidRDefault="00F97359" w:rsidP="00F97359">
      <w:pPr>
        <w:spacing w:before="120" w:line="280" w:lineRule="atLeast"/>
        <w:jc w:val="center"/>
        <w:rPr>
          <w:rFonts w:ascii="Arial" w:hAnsi="Arial" w:cs="Arial"/>
          <w:sz w:val="22"/>
          <w:szCs w:val="22"/>
        </w:rPr>
      </w:pPr>
      <w:r w:rsidRPr="00F97359">
        <w:rPr>
          <w:rFonts w:ascii="Arial" w:hAnsi="Arial" w:cs="Arial"/>
          <w:b/>
          <w:sz w:val="22"/>
          <w:szCs w:val="22"/>
        </w:rPr>
        <w:t>Ogłoszenie</w:t>
      </w:r>
    </w:p>
    <w:p w14:paraId="31601D7D" w14:textId="0457FF74" w:rsidR="00F97359" w:rsidRPr="00F97359" w:rsidRDefault="00F97359" w:rsidP="00F97359">
      <w:pPr>
        <w:spacing w:before="120" w:line="280" w:lineRule="atLeast"/>
        <w:jc w:val="center"/>
        <w:rPr>
          <w:rFonts w:ascii="Arial" w:hAnsi="Arial" w:cs="Arial"/>
          <w:sz w:val="22"/>
          <w:szCs w:val="22"/>
        </w:rPr>
      </w:pPr>
      <w:r w:rsidRPr="00F97359">
        <w:rPr>
          <w:rFonts w:ascii="Arial" w:hAnsi="Arial" w:cs="Arial"/>
          <w:b/>
          <w:sz w:val="22"/>
          <w:szCs w:val="22"/>
        </w:rPr>
        <w:t>O</w:t>
      </w:r>
      <w:r w:rsidRPr="00F97359">
        <w:rPr>
          <w:rFonts w:ascii="Arial" w:hAnsi="Arial" w:cs="Arial"/>
          <w:b/>
          <w:sz w:val="22"/>
          <w:szCs w:val="22"/>
        </w:rPr>
        <w:t xml:space="preserve"> POSTĘPOWANIU O UDZIELENIE ZAMÓWIENIA PUBLICZNEGO O WARTOŚCI SZACUNKOWEJ DO 130 000 zł</w:t>
      </w:r>
    </w:p>
    <w:p w14:paraId="4F5823A5" w14:textId="77777777" w:rsidR="00F97359" w:rsidRPr="00F97359" w:rsidRDefault="00F97359" w:rsidP="00F97359">
      <w:pPr>
        <w:spacing w:before="120" w:line="280" w:lineRule="atLeast"/>
        <w:rPr>
          <w:rFonts w:ascii="Arial" w:eastAsia="Arial" w:hAnsi="Arial" w:cs="Arial"/>
          <w:sz w:val="22"/>
          <w:szCs w:val="22"/>
        </w:rPr>
      </w:pPr>
    </w:p>
    <w:p w14:paraId="035C459D" w14:textId="77777777" w:rsidR="00F97359" w:rsidRPr="00F97359" w:rsidRDefault="00F97359" w:rsidP="00F97359">
      <w:pPr>
        <w:spacing w:before="120"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F97359">
        <w:rPr>
          <w:rFonts w:ascii="Arial" w:eastAsia="Arial" w:hAnsi="Arial" w:cs="Arial"/>
          <w:sz w:val="22"/>
          <w:szCs w:val="22"/>
        </w:rPr>
        <w:t>Wojewódzki Szpital Specjalistyczny im. Stefana Kardynała Wyszyńskiego Samodzielny Publiczny Zakład Opieki Zdrowotnej z siedzibą w Lublinie ( dalej : Szpital) ogłasza postępowanie w sprawie zbierania ofert na wybór firmy audytorskiej do przeprowadzenia badania sprawozdania finansowego za rok obrotowy 2021 i 2022.</w:t>
      </w:r>
    </w:p>
    <w:p w14:paraId="05E75541" w14:textId="77777777" w:rsidR="00F97359" w:rsidRPr="00F97359" w:rsidRDefault="00F97359" w:rsidP="00F97359">
      <w:pPr>
        <w:spacing w:before="120" w:line="360" w:lineRule="auto"/>
        <w:rPr>
          <w:rFonts w:ascii="Arial" w:eastAsia="Arial" w:hAnsi="Arial" w:cs="Arial"/>
          <w:sz w:val="22"/>
          <w:szCs w:val="22"/>
        </w:rPr>
      </w:pPr>
    </w:p>
    <w:p w14:paraId="16BE6174" w14:textId="77777777" w:rsidR="00F97359" w:rsidRPr="00F97359" w:rsidRDefault="00F97359" w:rsidP="00F97359">
      <w:pPr>
        <w:numPr>
          <w:ilvl w:val="0"/>
          <w:numId w:val="1"/>
        </w:numPr>
        <w:spacing w:before="120"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F97359">
        <w:rPr>
          <w:rFonts w:ascii="Arial" w:eastAsia="Arial" w:hAnsi="Arial" w:cs="Arial"/>
          <w:sz w:val="22"/>
          <w:szCs w:val="22"/>
        </w:rPr>
        <w:t>Badanie obejmuje następujące czynności:</w:t>
      </w:r>
    </w:p>
    <w:p w14:paraId="20AD5385" w14:textId="77777777" w:rsidR="00F97359" w:rsidRPr="00F97359" w:rsidRDefault="00F97359" w:rsidP="00F97359">
      <w:pPr>
        <w:spacing w:before="120" w:line="360" w:lineRule="auto"/>
        <w:ind w:left="720"/>
        <w:jc w:val="both"/>
        <w:rPr>
          <w:rFonts w:ascii="Arial" w:eastAsia="Arial" w:hAnsi="Arial" w:cs="Arial"/>
          <w:sz w:val="22"/>
          <w:szCs w:val="22"/>
        </w:rPr>
      </w:pPr>
      <w:r w:rsidRPr="00F97359">
        <w:rPr>
          <w:rFonts w:ascii="Arial" w:eastAsia="Arial" w:hAnsi="Arial" w:cs="Arial"/>
          <w:sz w:val="22"/>
          <w:szCs w:val="22"/>
        </w:rPr>
        <w:t>1. biegły rewident sporządzi pisemne sprawozdanie z badania za rok obrotowy 2021 i rok obrotowy 2022 zgodnie z art. 83 ustawy z dnia 11 maja 2017 r. o biegłych rewidentach, firmach audytorskich oraz nadzorze publicznym.</w:t>
      </w:r>
    </w:p>
    <w:p w14:paraId="3469C785" w14:textId="77777777" w:rsidR="00F97359" w:rsidRPr="00F97359" w:rsidRDefault="00F97359" w:rsidP="00F97359">
      <w:pPr>
        <w:spacing w:before="120" w:line="360" w:lineRule="auto"/>
        <w:ind w:left="720"/>
        <w:jc w:val="both"/>
        <w:rPr>
          <w:rFonts w:ascii="Arial" w:eastAsia="Arial" w:hAnsi="Arial" w:cs="Arial"/>
          <w:sz w:val="22"/>
          <w:szCs w:val="22"/>
        </w:rPr>
      </w:pPr>
      <w:r w:rsidRPr="00F97359">
        <w:rPr>
          <w:rFonts w:ascii="Arial" w:eastAsia="Arial" w:hAnsi="Arial" w:cs="Arial"/>
          <w:sz w:val="22"/>
          <w:szCs w:val="22"/>
        </w:rPr>
        <w:t>2. biegły rewident w razie potrzeby przygotuje analizę wskaźnikową.</w:t>
      </w:r>
    </w:p>
    <w:p w14:paraId="5918079E" w14:textId="77777777" w:rsidR="00F97359" w:rsidRPr="00F97359" w:rsidRDefault="00F97359" w:rsidP="00F97359">
      <w:pPr>
        <w:spacing w:before="120" w:line="360" w:lineRule="auto"/>
        <w:ind w:left="720"/>
        <w:jc w:val="both"/>
        <w:rPr>
          <w:rFonts w:ascii="Arial" w:eastAsia="Arial" w:hAnsi="Arial" w:cs="Arial"/>
          <w:sz w:val="22"/>
          <w:szCs w:val="22"/>
        </w:rPr>
      </w:pPr>
      <w:r w:rsidRPr="00F97359">
        <w:rPr>
          <w:rFonts w:ascii="Arial" w:eastAsia="Arial" w:hAnsi="Arial" w:cs="Arial"/>
          <w:sz w:val="22"/>
          <w:szCs w:val="22"/>
        </w:rPr>
        <w:t xml:space="preserve">3. biegły rewident zobowiązany będzie, w razie potrzeby, do obecności na posiedzeniu Rady Społecznej Szpitala rozpatrującego sprawozdanie finansowe za rok obrotowy 2021 i rok obrotowy 2022, o których terminie powiadomiony będzie z co najmniej dwutygodniowym wyprzedzeniem, koszt uczestnictwa ponosi biegły rewident </w:t>
      </w:r>
    </w:p>
    <w:p w14:paraId="5E52E413" w14:textId="3EEFB6F8" w:rsidR="005F50D7" w:rsidRPr="00F97359" w:rsidRDefault="005F50D7">
      <w:pPr>
        <w:rPr>
          <w:rFonts w:ascii="Arial" w:hAnsi="Arial" w:cs="Arial"/>
          <w:sz w:val="22"/>
          <w:szCs w:val="22"/>
        </w:rPr>
      </w:pPr>
    </w:p>
    <w:p w14:paraId="1DE697D7" w14:textId="77777777" w:rsidR="00F97359" w:rsidRDefault="00F97359">
      <w:pPr>
        <w:rPr>
          <w:rFonts w:ascii="Arial" w:hAnsi="Arial" w:cs="Arial"/>
          <w:sz w:val="22"/>
          <w:szCs w:val="22"/>
        </w:rPr>
      </w:pPr>
    </w:p>
    <w:p w14:paraId="08145A54" w14:textId="77777777" w:rsidR="00F97359" w:rsidRDefault="00F97359">
      <w:pPr>
        <w:rPr>
          <w:rFonts w:ascii="Arial" w:hAnsi="Arial" w:cs="Arial"/>
          <w:sz w:val="22"/>
          <w:szCs w:val="22"/>
        </w:rPr>
      </w:pPr>
    </w:p>
    <w:p w14:paraId="37A53C75" w14:textId="77777777" w:rsidR="00F97359" w:rsidRDefault="00F97359">
      <w:pPr>
        <w:rPr>
          <w:rFonts w:ascii="Arial" w:hAnsi="Arial" w:cs="Arial"/>
          <w:sz w:val="22"/>
          <w:szCs w:val="22"/>
        </w:rPr>
      </w:pPr>
    </w:p>
    <w:p w14:paraId="0D4B19EB" w14:textId="0FD9F553" w:rsidR="00F97359" w:rsidRPr="00F97359" w:rsidRDefault="00F97359">
      <w:pPr>
        <w:rPr>
          <w:rFonts w:ascii="Arial" w:hAnsi="Arial" w:cs="Arial"/>
          <w:sz w:val="22"/>
          <w:szCs w:val="22"/>
        </w:rPr>
      </w:pPr>
      <w:r w:rsidRPr="00F97359">
        <w:rPr>
          <w:rFonts w:ascii="Arial" w:hAnsi="Arial" w:cs="Arial"/>
          <w:sz w:val="22"/>
          <w:szCs w:val="22"/>
        </w:rPr>
        <w:t>Termin składania ofert 1 październik a2021r</w:t>
      </w:r>
    </w:p>
    <w:sectPr w:rsidR="00F97359" w:rsidRPr="00F973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B270C"/>
    <w:multiLevelType w:val="hybridMultilevel"/>
    <w:tmpl w:val="310C1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59"/>
    <w:rsid w:val="005F50D7"/>
    <w:rsid w:val="00F9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0A8EB"/>
  <w15:chartTrackingRefBased/>
  <w15:docId w15:val="{88360820-46D8-4D47-8C58-5F2249ED0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73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949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Waligórska</dc:creator>
  <cp:keywords/>
  <dc:description/>
  <cp:lastModifiedBy>Monika Waligórska</cp:lastModifiedBy>
  <cp:revision>1</cp:revision>
  <dcterms:created xsi:type="dcterms:W3CDTF">2021-09-22T07:42:00Z</dcterms:created>
  <dcterms:modified xsi:type="dcterms:W3CDTF">2021-09-22T07:43:00Z</dcterms:modified>
</cp:coreProperties>
</file>